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1C" w:rsidRDefault="00DB2F1C" w:rsidP="00DB2F1C">
      <w:pPr>
        <w:pStyle w:val="a6"/>
      </w:pPr>
      <w:r>
        <w:t>Приказ об ответственных за сдачу отчета ЕФС-1</w:t>
      </w:r>
    </w:p>
    <w:p w:rsidR="00DB2F1C" w:rsidRDefault="00DB2F1C" w:rsidP="004439F9">
      <w:pPr>
        <w:pStyle w:val="a3"/>
        <w:spacing w:after="57"/>
        <w:jc w:val="center"/>
      </w:pPr>
    </w:p>
    <w:p w:rsidR="004439F9" w:rsidRDefault="004439F9" w:rsidP="004439F9">
      <w:pPr>
        <w:pStyle w:val="a3"/>
        <w:spacing w:after="57"/>
        <w:jc w:val="center"/>
      </w:pPr>
      <w:r>
        <w:t>Общество с ограниченной ответственностью «Альфа»</w:t>
      </w:r>
    </w:p>
    <w:p w:rsidR="004439F9" w:rsidRDefault="004439F9" w:rsidP="004439F9">
      <w:pPr>
        <w:pStyle w:val="a3"/>
        <w:jc w:val="center"/>
      </w:pPr>
      <w:r>
        <w:t>(ООО «Альфа»)</w:t>
      </w:r>
    </w:p>
    <w:p w:rsidR="004439F9" w:rsidRDefault="004439F9" w:rsidP="004439F9">
      <w:pPr>
        <w:pStyle w:val="a3"/>
        <w:spacing w:before="113" w:after="57"/>
        <w:jc w:val="center"/>
        <w:rPr>
          <w:rStyle w:val="a4"/>
        </w:rPr>
      </w:pPr>
      <w:r>
        <w:rPr>
          <w:rStyle w:val="a4"/>
        </w:rPr>
        <w:t>ПРИКАЗ</w:t>
      </w:r>
    </w:p>
    <w:p w:rsidR="004439F9" w:rsidRDefault="004439F9" w:rsidP="004439F9">
      <w:pPr>
        <w:pStyle w:val="a3"/>
        <w:spacing w:after="57"/>
      </w:pPr>
      <w:r>
        <w:t>09.01.2022</w:t>
      </w:r>
      <w:r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 w:rsidR="00933839">
        <w:tab/>
      </w:r>
      <w:r>
        <w:rPr>
          <w:rFonts w:ascii="Times New Roman" w:hAnsi="Times New Roman" w:cs="Times New Roman"/>
        </w:rPr>
        <w:t>№</w:t>
      </w:r>
      <w:r>
        <w:t> 56-к</w:t>
      </w:r>
    </w:p>
    <w:p w:rsidR="004439F9" w:rsidRDefault="004439F9" w:rsidP="004439F9">
      <w:pPr>
        <w:pStyle w:val="a3"/>
        <w:jc w:val="center"/>
      </w:pPr>
      <w:r>
        <w:t>Москва</w:t>
      </w:r>
    </w:p>
    <w:p w:rsidR="004439F9" w:rsidRDefault="004439F9" w:rsidP="004439F9">
      <w:pPr>
        <w:pStyle w:val="a3"/>
        <w:spacing w:before="170"/>
        <w:jc w:val="center"/>
      </w:pPr>
      <w:r>
        <w:t xml:space="preserve">О назначении лиц, ответственных за передачу </w:t>
      </w:r>
      <w:r>
        <w:br/>
        <w:t>в Социальный фонд России сведений по форме ЕФС-1</w:t>
      </w:r>
    </w:p>
    <w:p w:rsidR="004439F9" w:rsidRDefault="004439F9" w:rsidP="004439F9">
      <w:pPr>
        <w:pStyle w:val="a3"/>
      </w:pPr>
      <w:r>
        <w:t>В соответствии с установленным в ООО «Альфа» распределением должностных обязанностей</w:t>
      </w:r>
    </w:p>
    <w:p w:rsidR="004439F9" w:rsidRDefault="004439F9" w:rsidP="004439F9">
      <w:pPr>
        <w:pStyle w:val="a3"/>
      </w:pPr>
      <w:r>
        <w:t>ПРИКАЗЫВАЮ:</w:t>
      </w:r>
    </w:p>
    <w:p w:rsidR="004439F9" w:rsidRDefault="004439F9" w:rsidP="004439F9">
      <w:pPr>
        <w:pStyle w:val="a3"/>
      </w:pPr>
      <w:r>
        <w:t>1. Назначить ответственными лицами:</w:t>
      </w:r>
    </w:p>
    <w:p w:rsidR="004439F9" w:rsidRDefault="004439F9" w:rsidP="009B18C9">
      <w:pPr>
        <w:pStyle w:val="a3"/>
        <w:jc w:val="both"/>
      </w:pPr>
      <w:r>
        <w:t>1.1. Руководителя отдела кадров Громову Е.Э. — за заполнение и передачу в Социальный фонд России сведений подразделов 1.1, 1.2 подраздела 1 и подраздела 2 раздела 1 «Сведения о трудовой (иной) деятельности, страховом стаже, зарплате и дополнительных страховых взносах на накопительную пенсию» формы ЕФС-1.</w:t>
      </w:r>
    </w:p>
    <w:p w:rsidR="004439F9" w:rsidRDefault="004439F9" w:rsidP="009B18C9">
      <w:pPr>
        <w:pStyle w:val="a3"/>
        <w:jc w:val="both"/>
      </w:pPr>
      <w:r>
        <w:t>1.2. Главного бухгалтера Глебову А.С. — за заполнение и передачу в Социальный фонд России сведений подразделов 1.1 (в части сведений об исполнителях по договорам ГПД), 1.3 подраздела 1 и подраздела 3 раздела 1 «Сведения о трудовой (иной) деятельности, страховом стаже, зарплате и дополнительных страховых взносах на накопительную пенсию», раздела 2 «Сведения о начисленных страховых взносах на обязательное социальное страхование от несчастных случаев на производстве и профзаболеваний» формы ЕФС-1.</w:t>
      </w:r>
    </w:p>
    <w:p w:rsidR="004439F9" w:rsidRDefault="004439F9" w:rsidP="009B18C9">
      <w:pPr>
        <w:pStyle w:val="a3"/>
        <w:jc w:val="both"/>
      </w:pPr>
      <w:r>
        <w:t>2. Громовой Е.Э. и Глебовой А.С. передавать в Социальный фонд России указанные сведения по форме ЕФС-1 в установленные законом сроки в электронной форме с помощью информационной системы, используемой в ООО «Альфа».</w:t>
      </w:r>
    </w:p>
    <w:p w:rsidR="004439F9" w:rsidRDefault="004439F9" w:rsidP="009B18C9">
      <w:pPr>
        <w:pStyle w:val="a3"/>
        <w:jc w:val="both"/>
      </w:pPr>
      <w:r>
        <w:t>3. В случае отсутствия на работе Громовой Е.Э. и Глебовой А.С. назначить ответственными лицами:</w:t>
      </w:r>
    </w:p>
    <w:p w:rsidR="004439F9" w:rsidRDefault="004439F9" w:rsidP="009B18C9">
      <w:pPr>
        <w:pStyle w:val="a3"/>
        <w:jc w:val="both"/>
      </w:pPr>
      <w:r>
        <w:t>3.1. Специалиста отдела кадров Игнатьеву И.А. — за заполнение и передачу в Социальный фонд России сведений подразделов 1.1, 1.2 подраздела 1 и подраздела 2 раздела 1 «Сведения о трудовой (иной) деятельности, страховом стаже, зарплате и дополнительных страховых взносах на накопительную пенсию» формы ЕФС-1.</w:t>
      </w:r>
    </w:p>
    <w:p w:rsidR="004439F9" w:rsidRDefault="004439F9" w:rsidP="009B18C9">
      <w:pPr>
        <w:pStyle w:val="a3"/>
        <w:jc w:val="both"/>
      </w:pPr>
      <w:r>
        <w:t>3.2. Бухгалтера Зайцеву В.Н. — за заполнение и передачу в Социальный фонд России сведений подраздела 1.3 подраздела 1 и подраздела 3 раздела 1 «Сведения о трудовой (иной) деятельности, страховом стаже, зарплате и дополнительных страховых взносах на накопительную пенсию», раздела 2 «Сведения о начисленных страховых взносах на обязательное социальное страхование от несчастных случаев на производстве и профзаболеваний» формы ЕФС-1.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2821"/>
        <w:gridCol w:w="3086"/>
      </w:tblGrid>
      <w:tr w:rsidR="004439F9" w:rsidTr="004439F9">
        <w:trPr>
          <w:trHeight w:val="116"/>
        </w:trPr>
        <w:tc>
          <w:tcPr>
            <w:tcW w:w="4145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Default="004439F9">
            <w:pPr>
              <w:pStyle w:val="a3"/>
            </w:pPr>
            <w:r>
              <w:t>Директор</w:t>
            </w:r>
          </w:p>
        </w:tc>
        <w:tc>
          <w:tcPr>
            <w:tcW w:w="28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Default="004439F9">
            <w:pPr>
              <w:pStyle w:val="a3"/>
              <w:jc w:val="center"/>
            </w:pPr>
            <w:r w:rsidRPr="004439F9">
              <w:rPr>
                <w:rStyle w:val="a5"/>
                <w:color w:val="auto"/>
              </w:rPr>
              <w:t>Львов</w:t>
            </w:r>
          </w:p>
        </w:tc>
        <w:tc>
          <w:tcPr>
            <w:tcW w:w="308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Default="004439F9">
            <w:pPr>
              <w:pStyle w:val="a3"/>
            </w:pPr>
            <w:r>
              <w:t>А.В. Львов</w:t>
            </w:r>
          </w:p>
        </w:tc>
      </w:tr>
    </w:tbl>
    <w:p w:rsidR="004439F9" w:rsidRDefault="004439F9">
      <w:r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835"/>
        <w:gridCol w:w="3119"/>
      </w:tblGrid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С приказом ознакомлены: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color w:val="1965E5"/>
                <w:sz w:val="20"/>
                <w:szCs w:val="20"/>
              </w:rPr>
              <w:t> 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Руководитель отдела кадров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Громова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Е.Э. Громова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0</w:t>
            </w:r>
            <w:r>
              <w:rPr>
                <w:rFonts w:ascii="Spectral" w:hAnsi="Spectral" w:cs="Spectral"/>
                <w:color w:val="000000"/>
                <w:sz w:val="18"/>
                <w:szCs w:val="18"/>
              </w:rPr>
              <w:t>9</w:t>
            </w: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.12.2022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Глебова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А.С. Глебова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lastRenderedPageBreak/>
              <w:t>0</w:t>
            </w:r>
            <w:r>
              <w:rPr>
                <w:rFonts w:ascii="Spectral" w:hAnsi="Spectral" w:cs="Spectral"/>
                <w:color w:val="000000"/>
                <w:sz w:val="18"/>
                <w:szCs w:val="18"/>
              </w:rPr>
              <w:t>9</w:t>
            </w: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.12.2022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Игнатьева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И.А. Игнатьев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0</w:t>
            </w:r>
            <w:r>
              <w:rPr>
                <w:rFonts w:ascii="Spectral" w:hAnsi="Spectral" w:cs="Spectral"/>
                <w:color w:val="000000"/>
                <w:sz w:val="18"/>
                <w:szCs w:val="18"/>
              </w:rPr>
              <w:t>9</w:t>
            </w: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.12.2022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sz w:val="20"/>
                <w:szCs w:val="20"/>
              </w:rPr>
              <w:t>Зайцева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В.Н. Зайцева</w:t>
            </w:r>
          </w:p>
        </w:tc>
      </w:tr>
      <w:tr w:rsidR="004439F9" w:rsidRPr="004439F9" w:rsidTr="004439F9">
        <w:trPr>
          <w:trHeight w:val="60"/>
        </w:trPr>
        <w:tc>
          <w:tcPr>
            <w:tcW w:w="4111" w:type="dxa"/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0</w:t>
            </w:r>
            <w:r>
              <w:rPr>
                <w:rFonts w:ascii="Spectral" w:hAnsi="Spectral" w:cs="Spectral"/>
                <w:color w:val="000000"/>
                <w:sz w:val="18"/>
                <w:szCs w:val="18"/>
              </w:rPr>
              <w:t>9</w:t>
            </w: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.12.2022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-Italic" w:hAnsi="Spectral-Italic" w:cs="Spectral-Italic"/>
                <w:i/>
                <w:iCs/>
                <w:color w:val="1965E5"/>
                <w:sz w:val="20"/>
                <w:szCs w:val="20"/>
              </w:rPr>
              <w:t> </w:t>
            </w:r>
          </w:p>
        </w:tc>
        <w:tc>
          <w:tcPr>
            <w:tcW w:w="311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39F9" w:rsidRPr="004439F9" w:rsidRDefault="004439F9" w:rsidP="004439F9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4439F9">
              <w:rPr>
                <w:rFonts w:ascii="Spectral" w:hAnsi="Spectral" w:cs="Spectral"/>
                <w:color w:val="000000"/>
                <w:sz w:val="18"/>
                <w:szCs w:val="18"/>
              </w:rPr>
              <w:t> </w:t>
            </w:r>
          </w:p>
        </w:tc>
      </w:tr>
    </w:tbl>
    <w:p w:rsidR="009A2A63" w:rsidRDefault="009A2A63"/>
    <w:sectPr w:rsidR="009A2A63" w:rsidSect="00720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22" w:rsidRDefault="006B6022" w:rsidP="006B6022">
      <w:pPr>
        <w:spacing w:after="0" w:line="240" w:lineRule="auto"/>
      </w:pPr>
      <w:r>
        <w:separator/>
      </w:r>
    </w:p>
  </w:endnote>
  <w:endnote w:type="continuationSeparator" w:id="0">
    <w:p w:rsidR="006B6022" w:rsidRDefault="006B6022" w:rsidP="006B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22" w:rsidRDefault="006B60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22" w:rsidRDefault="006B60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22" w:rsidRDefault="006B60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22" w:rsidRDefault="006B6022" w:rsidP="006B6022">
      <w:pPr>
        <w:spacing w:after="0" w:line="240" w:lineRule="auto"/>
      </w:pPr>
      <w:r>
        <w:separator/>
      </w:r>
    </w:p>
  </w:footnote>
  <w:footnote w:type="continuationSeparator" w:id="0">
    <w:p w:rsidR="006B6022" w:rsidRDefault="006B6022" w:rsidP="006B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22" w:rsidRDefault="006B60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22" w:rsidRDefault="006B6022">
    <w:pPr>
      <w:pStyle w:val="a7"/>
    </w:pPr>
    <w:r w:rsidRPr="004A6272">
      <w:drawing>
        <wp:inline distT="0" distB="0" distL="0" distR="0" wp14:anchorId="7B7D9F04" wp14:editId="1D4A582A">
          <wp:extent cx="2562118" cy="342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118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022" w:rsidRDefault="006B6022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22" w:rsidRDefault="006B60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F9"/>
    <w:rsid w:val="004439F9"/>
    <w:rsid w:val="006B6022"/>
    <w:rsid w:val="00933839"/>
    <w:rsid w:val="009A2A63"/>
    <w:rsid w:val="009B18C9"/>
    <w:rsid w:val="00D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4439F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4439F9"/>
    <w:rPr>
      <w:b/>
      <w:bCs/>
    </w:rPr>
  </w:style>
  <w:style w:type="character" w:customStyle="1" w:styleId="a5">
    <w:name w:val="Подпись в образце (Стили текста)"/>
    <w:uiPriority w:val="99"/>
    <w:rsid w:val="004439F9"/>
    <w:rPr>
      <w:rFonts w:ascii="Spectral-Italic" w:hAnsi="Spectral-Italic" w:cs="Spectral-Italic"/>
      <w:i/>
      <w:iCs/>
      <w:color w:val="1965E5"/>
      <w:spacing w:val="0"/>
      <w:sz w:val="20"/>
      <w:szCs w:val="20"/>
      <w:vertAlign w:val="baseline"/>
    </w:rPr>
  </w:style>
  <w:style w:type="paragraph" w:customStyle="1" w:styleId="a6">
    <w:name w:val="Заголовок образца (Образец)"/>
    <w:basedOn w:val="a"/>
    <w:uiPriority w:val="99"/>
    <w:rsid w:val="00DB2F1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B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022"/>
  </w:style>
  <w:style w:type="paragraph" w:styleId="a9">
    <w:name w:val="footer"/>
    <w:basedOn w:val="a"/>
    <w:link w:val="aa"/>
    <w:uiPriority w:val="99"/>
    <w:unhideWhenUsed/>
    <w:rsid w:val="006B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022"/>
  </w:style>
  <w:style w:type="paragraph" w:styleId="ab">
    <w:name w:val="Balloon Text"/>
    <w:basedOn w:val="a"/>
    <w:link w:val="ac"/>
    <w:uiPriority w:val="99"/>
    <w:semiHidden/>
    <w:unhideWhenUsed/>
    <w:rsid w:val="006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4439F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4439F9"/>
    <w:rPr>
      <w:b/>
      <w:bCs/>
    </w:rPr>
  </w:style>
  <w:style w:type="character" w:customStyle="1" w:styleId="a5">
    <w:name w:val="Подпись в образце (Стили текста)"/>
    <w:uiPriority w:val="99"/>
    <w:rsid w:val="004439F9"/>
    <w:rPr>
      <w:rFonts w:ascii="Spectral-Italic" w:hAnsi="Spectral-Italic" w:cs="Spectral-Italic"/>
      <w:i/>
      <w:iCs/>
      <w:color w:val="1965E5"/>
      <w:spacing w:val="0"/>
      <w:sz w:val="20"/>
      <w:szCs w:val="20"/>
      <w:vertAlign w:val="baseline"/>
    </w:rPr>
  </w:style>
  <w:style w:type="paragraph" w:customStyle="1" w:styleId="a6">
    <w:name w:val="Заголовок образца (Образец)"/>
    <w:basedOn w:val="a"/>
    <w:uiPriority w:val="99"/>
    <w:rsid w:val="00DB2F1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6B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022"/>
  </w:style>
  <w:style w:type="paragraph" w:styleId="a9">
    <w:name w:val="footer"/>
    <w:basedOn w:val="a"/>
    <w:link w:val="aa"/>
    <w:uiPriority w:val="99"/>
    <w:unhideWhenUsed/>
    <w:rsid w:val="006B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022"/>
  </w:style>
  <w:style w:type="paragraph" w:styleId="ab">
    <w:name w:val="Balloon Text"/>
    <w:basedOn w:val="a"/>
    <w:link w:val="ac"/>
    <w:uiPriority w:val="99"/>
    <w:semiHidden/>
    <w:unhideWhenUsed/>
    <w:rsid w:val="006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4</cp:revision>
  <dcterms:created xsi:type="dcterms:W3CDTF">2022-12-20T11:00:00Z</dcterms:created>
  <dcterms:modified xsi:type="dcterms:W3CDTF">2022-12-20T14:32:00Z</dcterms:modified>
</cp:coreProperties>
</file>